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56F" w:rsidRPr="0001456F" w:rsidRDefault="0001456F" w:rsidP="0001456F">
      <w:pPr>
        <w:spacing w:after="0"/>
        <w:jc w:val="center"/>
        <w:rPr>
          <w:b/>
          <w:sz w:val="28"/>
        </w:rPr>
      </w:pPr>
      <w:r w:rsidRPr="0001456F">
        <w:rPr>
          <w:b/>
          <w:sz w:val="28"/>
        </w:rPr>
        <w:t>MODELO DE CÓDIGO DE CONDUCTA ESTÁNDAR PARA TRABAJADORES</w:t>
      </w:r>
    </w:p>
    <w:p w:rsidR="0001456F" w:rsidRDefault="0001456F" w:rsidP="0001456F">
      <w:pPr>
        <w:spacing w:after="0"/>
        <w:jc w:val="center"/>
      </w:pPr>
    </w:p>
    <w:p w:rsidR="0001456F" w:rsidRDefault="0001456F" w:rsidP="0001456F">
      <w:pPr>
        <w:spacing w:after="0"/>
        <w:jc w:val="center"/>
      </w:pPr>
      <w:r>
        <w:t>Se puede tomar de referencia el siguiente Código de conducta estándar para trabajadores:</w:t>
      </w:r>
    </w:p>
    <w:p w:rsidR="0001456F" w:rsidRDefault="0001456F" w:rsidP="0001456F">
      <w:pPr>
        <w:spacing w:after="0"/>
      </w:pPr>
    </w:p>
    <w:p w:rsidR="0001456F" w:rsidRDefault="0001456F" w:rsidP="0001456F">
      <w:pPr>
        <w:spacing w:after="0"/>
      </w:pPr>
      <w:r>
        <w:t xml:space="preserve">Somos el Contratista </w:t>
      </w:r>
      <w:r>
        <w:rPr>
          <w:i/>
        </w:rPr>
        <w:t>[ingrese el nombre del Contratista]</w:t>
      </w:r>
      <w:r>
        <w:t xml:space="preserve">. Hemos firmado un contrato con [ingrese el nombre del empleador] para </w:t>
      </w:r>
      <w:r>
        <w:rPr>
          <w:i/>
        </w:rPr>
        <w:t>[introducir la descripción de actividades según el puesto, consultoría, contrato de elaboración de carpetas, construcción o supervisión de obra, trabajo como obrero calificado, vigilante, bodeguero o auxiliar de obra]</w:t>
      </w:r>
      <w:r>
        <w:t>.</w:t>
      </w:r>
    </w:p>
    <w:p w:rsidR="0001456F" w:rsidRDefault="0001456F" w:rsidP="0001456F">
      <w:pPr>
        <w:spacing w:after="0"/>
      </w:pPr>
      <w:r>
        <w:t>Estas actividades se llevarán a cabo en [ingresar el nombre del Sitio y otros lugares donde se llevarán a cabo el trabajo]. Nuestro contrato nos obliga a implementar medidas para abordar los riesgos ambientales y sociales relacionados con las actividades laborales asignadas, incluyendo los riesgos de explotación sexual, abuso y acoso sexuales o discriminación.</w:t>
      </w:r>
    </w:p>
    <w:p w:rsidR="0001456F" w:rsidRDefault="0001456F" w:rsidP="0001456F">
      <w:pPr>
        <w:spacing w:after="0"/>
      </w:pPr>
      <w:r>
        <w:t>Este Código de Conducta forma parte de nuestras medidas para hacer frente a los riesgos ambientales y sociales relacionados con el proyecto denominado “_____________________________________________”. Se aplica a todo nuestro personal a nivel gerencial, administrativo o técnico, trabajadores y otros empleados en el sitio de obras u otros lugares donde se están llevando a cabo las Obras. También se aplica al personal de cada subcontratista y a cualquier otro personal que nos apoye en la ejecución de las Obras. Todas estas personas se conocen como "Personal del Contratista" y están sujetas a este Código de Conducta.</w:t>
      </w:r>
    </w:p>
    <w:p w:rsidR="0001456F" w:rsidRDefault="0001456F" w:rsidP="0001456F">
      <w:pPr>
        <w:spacing w:after="0"/>
      </w:pPr>
      <w:r>
        <w:t>Este Código de Conducta identifica el comportamiento que requerimos de todo el Personal del Contratista.</w:t>
      </w:r>
    </w:p>
    <w:p w:rsidR="0001456F" w:rsidRDefault="0001456F" w:rsidP="0001456F">
      <w:pPr>
        <w:spacing w:after="0"/>
      </w:pPr>
      <w:r>
        <w:t>Nuestro lugar de trabajo es un entorno donde no se tolerarán comportamientos inseguros, ofensivos, abusivos, discriminatorios o violentos y donde todas las personas deben sentirse cómodas planteando problemas o preocupaciones sin temor a represalias.</w:t>
      </w:r>
    </w:p>
    <w:p w:rsidR="0001456F" w:rsidRDefault="0001456F" w:rsidP="0001456F">
      <w:pPr>
        <w:spacing w:after="0"/>
      </w:pPr>
      <w:r>
        <w:t>El Personal del Contratista deberá:</w:t>
      </w:r>
    </w:p>
    <w:p w:rsidR="0001456F" w:rsidRDefault="0001456F" w:rsidP="0001456F">
      <w:pPr>
        <w:spacing w:after="0"/>
      </w:pPr>
    </w:p>
    <w:p w:rsidR="0001456F" w:rsidRDefault="0001456F" w:rsidP="0001456F">
      <w:pPr>
        <w:numPr>
          <w:ilvl w:val="0"/>
          <w:numId w:val="1"/>
        </w:numPr>
        <w:pBdr>
          <w:top w:val="nil"/>
          <w:left w:val="nil"/>
          <w:bottom w:val="nil"/>
          <w:right w:val="nil"/>
          <w:between w:val="nil"/>
        </w:pBdr>
        <w:spacing w:after="0"/>
        <w:rPr>
          <w:color w:val="000000"/>
        </w:rPr>
      </w:pPr>
      <w:r>
        <w:rPr>
          <w:color w:val="000000"/>
        </w:rPr>
        <w:t>llevar a cabo sus deberes de manera competente y diligente;</w:t>
      </w:r>
    </w:p>
    <w:p w:rsidR="0001456F" w:rsidRDefault="0001456F" w:rsidP="0001456F">
      <w:pPr>
        <w:numPr>
          <w:ilvl w:val="0"/>
          <w:numId w:val="1"/>
        </w:numPr>
        <w:pBdr>
          <w:top w:val="nil"/>
          <w:left w:val="nil"/>
          <w:bottom w:val="nil"/>
          <w:right w:val="nil"/>
          <w:between w:val="nil"/>
        </w:pBdr>
        <w:spacing w:after="0"/>
        <w:rPr>
          <w:color w:val="000000"/>
        </w:rPr>
      </w:pPr>
      <w:r>
        <w:rPr>
          <w:color w:val="000000"/>
        </w:rPr>
        <w:t>cumplir con este Código de Conducta y todas las leyes, regulaciones y otros requisitos aplicables, incluidos los requisitos para proteger la salud, la seguridad y el bienestar de otro personal del contratista y cualquier otra persona;</w:t>
      </w:r>
    </w:p>
    <w:p w:rsidR="0001456F" w:rsidRDefault="0001456F" w:rsidP="0001456F">
      <w:pPr>
        <w:numPr>
          <w:ilvl w:val="0"/>
          <w:numId w:val="1"/>
        </w:numPr>
        <w:pBdr>
          <w:top w:val="nil"/>
          <w:left w:val="nil"/>
          <w:bottom w:val="nil"/>
          <w:right w:val="nil"/>
          <w:between w:val="nil"/>
        </w:pBdr>
        <w:spacing w:after="0"/>
        <w:rPr>
          <w:color w:val="000000"/>
        </w:rPr>
      </w:pPr>
      <w:r>
        <w:rPr>
          <w:color w:val="000000"/>
        </w:rPr>
        <w:t>mantener un entorno de trabajo seguro que incluye:</w:t>
      </w:r>
    </w:p>
    <w:p w:rsidR="0001456F" w:rsidRDefault="0001456F" w:rsidP="0001456F">
      <w:pPr>
        <w:numPr>
          <w:ilvl w:val="1"/>
          <w:numId w:val="1"/>
        </w:numPr>
        <w:pBdr>
          <w:top w:val="nil"/>
          <w:left w:val="nil"/>
          <w:bottom w:val="nil"/>
          <w:right w:val="nil"/>
          <w:between w:val="nil"/>
        </w:pBdr>
        <w:spacing w:after="0"/>
        <w:rPr>
          <w:color w:val="000000"/>
        </w:rPr>
      </w:pPr>
      <w:r>
        <w:rPr>
          <w:color w:val="000000"/>
        </w:rPr>
        <w:t>garantizar que los lugares de trabajo, la maquinaria, los equipos y los procesos bajo el control de cada persona sean seguros y sin riesgo para la salud;</w:t>
      </w:r>
    </w:p>
    <w:p w:rsidR="0001456F" w:rsidRDefault="0001456F" w:rsidP="0001456F">
      <w:pPr>
        <w:numPr>
          <w:ilvl w:val="1"/>
          <w:numId w:val="1"/>
        </w:numPr>
        <w:pBdr>
          <w:top w:val="nil"/>
          <w:left w:val="nil"/>
          <w:bottom w:val="nil"/>
          <w:right w:val="nil"/>
          <w:between w:val="nil"/>
        </w:pBdr>
        <w:spacing w:after="0"/>
        <w:rPr>
          <w:color w:val="000000"/>
        </w:rPr>
      </w:pPr>
      <w:r>
        <w:rPr>
          <w:color w:val="000000"/>
        </w:rPr>
        <w:t>usar el equipo de protección personal requerido;</w:t>
      </w:r>
    </w:p>
    <w:p w:rsidR="0001456F" w:rsidRDefault="0001456F" w:rsidP="0001456F">
      <w:pPr>
        <w:numPr>
          <w:ilvl w:val="1"/>
          <w:numId w:val="1"/>
        </w:numPr>
        <w:pBdr>
          <w:top w:val="nil"/>
          <w:left w:val="nil"/>
          <w:bottom w:val="nil"/>
          <w:right w:val="nil"/>
          <w:between w:val="nil"/>
        </w:pBdr>
        <w:spacing w:after="0"/>
        <w:rPr>
          <w:color w:val="000000"/>
        </w:rPr>
      </w:pPr>
      <w:r>
        <w:rPr>
          <w:color w:val="000000"/>
        </w:rPr>
        <w:t>utilizar medidas apropiadas relativas a sustancias y agentes químicos, físicos y biológicos; y</w:t>
      </w:r>
    </w:p>
    <w:p w:rsidR="0001456F" w:rsidRDefault="0001456F" w:rsidP="0001456F">
      <w:pPr>
        <w:numPr>
          <w:ilvl w:val="1"/>
          <w:numId w:val="1"/>
        </w:numPr>
        <w:pBdr>
          <w:top w:val="nil"/>
          <w:left w:val="nil"/>
          <w:bottom w:val="nil"/>
          <w:right w:val="nil"/>
          <w:between w:val="nil"/>
        </w:pBdr>
        <w:spacing w:after="0"/>
        <w:rPr>
          <w:color w:val="000000"/>
        </w:rPr>
      </w:pPr>
      <w:r>
        <w:rPr>
          <w:color w:val="000000"/>
        </w:rPr>
        <w:t>seguir los procedimientos operativos de emergencia aplicables.</w:t>
      </w:r>
    </w:p>
    <w:p w:rsidR="0001456F" w:rsidRDefault="0001456F" w:rsidP="0001456F">
      <w:pPr>
        <w:numPr>
          <w:ilvl w:val="1"/>
          <w:numId w:val="1"/>
        </w:numPr>
        <w:pBdr>
          <w:top w:val="nil"/>
          <w:left w:val="nil"/>
          <w:bottom w:val="nil"/>
          <w:right w:val="nil"/>
          <w:between w:val="nil"/>
        </w:pBdr>
        <w:spacing w:after="0"/>
        <w:rPr>
          <w:color w:val="000000"/>
        </w:rPr>
      </w:pPr>
      <w:r>
        <w:rPr>
          <w:color w:val="000000"/>
        </w:rPr>
        <w:lastRenderedPageBreak/>
        <w:t>reportar situaciones de trabajo que él / ella cree que no son seguros o saludables y alejarse de las situaciones de trabajo que razonablemente cree que representan un peligro inminente y grave para su vida o salud;</w:t>
      </w:r>
    </w:p>
    <w:p w:rsidR="0001456F" w:rsidRDefault="0001456F" w:rsidP="0001456F">
      <w:pPr>
        <w:numPr>
          <w:ilvl w:val="1"/>
          <w:numId w:val="1"/>
        </w:numPr>
        <w:pBdr>
          <w:top w:val="nil"/>
          <w:left w:val="nil"/>
          <w:bottom w:val="nil"/>
          <w:right w:val="nil"/>
          <w:between w:val="nil"/>
        </w:pBdr>
        <w:spacing w:after="0"/>
        <w:rPr>
          <w:color w:val="000000"/>
        </w:rPr>
      </w:pPr>
      <w:r>
        <w:rPr>
          <w:color w:val="000000"/>
        </w:rPr>
        <w:t>no utilizar la violencia y tratar a otras personas con respeto, y no discriminar contra grupos específicos como mujeres, trabajadores migrantes, niños y niñas y personas con discapacidad;</w:t>
      </w:r>
    </w:p>
    <w:p w:rsidR="0001456F" w:rsidRDefault="0001456F" w:rsidP="0001456F">
      <w:pPr>
        <w:numPr>
          <w:ilvl w:val="1"/>
          <w:numId w:val="1"/>
        </w:numPr>
        <w:pBdr>
          <w:top w:val="nil"/>
          <w:left w:val="nil"/>
          <w:bottom w:val="nil"/>
          <w:right w:val="nil"/>
          <w:between w:val="nil"/>
        </w:pBdr>
        <w:spacing w:after="0"/>
        <w:rPr>
          <w:color w:val="000000"/>
        </w:rPr>
      </w:pPr>
      <w:r>
        <w:rPr>
          <w:color w:val="000000"/>
        </w:rPr>
        <w:t>no participar en acoso sexual, lo que significa avances sexuales no deseados, solicitudes de favores sexuales y otras conductas verbales o físicas de naturaleza sexual con el demás personal del contratista o del Empleador;</w:t>
      </w:r>
    </w:p>
    <w:p w:rsidR="0001456F" w:rsidRDefault="0001456F" w:rsidP="0001456F">
      <w:pPr>
        <w:numPr>
          <w:ilvl w:val="1"/>
          <w:numId w:val="1"/>
        </w:numPr>
        <w:pBdr>
          <w:top w:val="nil"/>
          <w:left w:val="nil"/>
          <w:bottom w:val="nil"/>
          <w:right w:val="nil"/>
          <w:between w:val="nil"/>
        </w:pBdr>
        <w:spacing w:after="0"/>
        <w:rPr>
          <w:color w:val="000000"/>
        </w:rPr>
      </w:pPr>
      <w:r>
        <w:rPr>
          <w:color w:val="000000"/>
        </w:rPr>
        <w:t>no participar en la Explotación Sexual, lo que significa cualquier abuso real o intentado de posición de vulnerabilidad, poder diferencial o confianza, con fines sexuales, incluyendo, pero no limitado a, beneficiarse monetaria, social o políticamente de la explotación sexual de otro. En las operaciones/proyectos financiados por el Banco, la explotación sexual se produce cuando el acceso a los servicios de Bienes, Obras, Consultoría o No Consultoría financiados por el Banco se utiliza para extraer ganancias sexuales;</w:t>
      </w:r>
    </w:p>
    <w:p w:rsidR="0001456F" w:rsidRDefault="0001456F" w:rsidP="0001456F">
      <w:pPr>
        <w:numPr>
          <w:ilvl w:val="1"/>
          <w:numId w:val="1"/>
        </w:numPr>
        <w:pBdr>
          <w:top w:val="nil"/>
          <w:left w:val="nil"/>
          <w:bottom w:val="nil"/>
          <w:right w:val="nil"/>
          <w:between w:val="nil"/>
        </w:pBdr>
        <w:spacing w:after="0"/>
        <w:rPr>
          <w:color w:val="000000"/>
        </w:rPr>
      </w:pPr>
      <w:r>
        <w:rPr>
          <w:color w:val="000000"/>
        </w:rPr>
        <w:t>no participar en abuso sexual, lo que significa la intrusión física real o amenazada de naturaleza sexual, ya sea por la fuerza o en condiciones desiguales o coercitivas;</w:t>
      </w:r>
    </w:p>
    <w:p w:rsidR="0001456F" w:rsidRDefault="0001456F" w:rsidP="0001456F">
      <w:pPr>
        <w:numPr>
          <w:ilvl w:val="1"/>
          <w:numId w:val="1"/>
        </w:numPr>
        <w:pBdr>
          <w:top w:val="nil"/>
          <w:left w:val="nil"/>
          <w:bottom w:val="nil"/>
          <w:right w:val="nil"/>
          <w:between w:val="nil"/>
        </w:pBdr>
        <w:spacing w:after="0"/>
        <w:rPr>
          <w:color w:val="000000"/>
        </w:rPr>
      </w:pPr>
      <w:r>
        <w:rPr>
          <w:color w:val="000000"/>
        </w:rPr>
        <w:t>no participar en ninguna forma de actividad sexual c</w:t>
      </w:r>
      <w:r w:rsidR="00767123">
        <w:rPr>
          <w:color w:val="000000"/>
        </w:rPr>
        <w:t>on personas menores de 18 años;</w:t>
      </w:r>
      <w:bookmarkStart w:id="0" w:name="_GoBack"/>
      <w:bookmarkEnd w:id="0"/>
    </w:p>
    <w:p w:rsidR="0001456F" w:rsidRDefault="0001456F" w:rsidP="0001456F">
      <w:pPr>
        <w:numPr>
          <w:ilvl w:val="1"/>
          <w:numId w:val="1"/>
        </w:numPr>
        <w:pBdr>
          <w:top w:val="nil"/>
          <w:left w:val="nil"/>
          <w:bottom w:val="nil"/>
          <w:right w:val="nil"/>
          <w:between w:val="nil"/>
        </w:pBdr>
        <w:spacing w:after="0"/>
        <w:rPr>
          <w:color w:val="000000"/>
        </w:rPr>
      </w:pPr>
      <w:r>
        <w:rPr>
          <w:color w:val="000000"/>
        </w:rPr>
        <w:t>completar los cursos de capacitación relevantes que se impartirán en relación con los aspectos ambientales y sociales del Contrato, incluidos los asuntos de salud y seguridad, explotación y abuso sexual (</w:t>
      </w:r>
      <w:proofErr w:type="spellStart"/>
      <w:r>
        <w:rPr>
          <w:color w:val="000000"/>
        </w:rPr>
        <w:t>EASx</w:t>
      </w:r>
      <w:proofErr w:type="spellEnd"/>
      <w:r>
        <w:rPr>
          <w:color w:val="000000"/>
        </w:rPr>
        <w:t>) y acoso sexual (</w:t>
      </w:r>
      <w:proofErr w:type="spellStart"/>
      <w:r>
        <w:rPr>
          <w:color w:val="000000"/>
        </w:rPr>
        <w:t>ASx</w:t>
      </w:r>
      <w:proofErr w:type="spellEnd"/>
      <w:r>
        <w:rPr>
          <w:color w:val="000000"/>
        </w:rPr>
        <w:t>);</w:t>
      </w:r>
    </w:p>
    <w:p w:rsidR="0001456F" w:rsidRDefault="0001456F" w:rsidP="0001456F">
      <w:pPr>
        <w:numPr>
          <w:ilvl w:val="1"/>
          <w:numId w:val="1"/>
        </w:numPr>
        <w:pBdr>
          <w:top w:val="nil"/>
          <w:left w:val="nil"/>
          <w:bottom w:val="nil"/>
          <w:right w:val="nil"/>
          <w:between w:val="nil"/>
        </w:pBdr>
        <w:spacing w:after="0"/>
        <w:rPr>
          <w:color w:val="000000"/>
        </w:rPr>
      </w:pPr>
      <w:r>
        <w:rPr>
          <w:color w:val="000000"/>
        </w:rPr>
        <w:t>denunciar violaciones de este Código de Conducta; y</w:t>
      </w:r>
    </w:p>
    <w:p w:rsidR="0001456F" w:rsidRDefault="0001456F" w:rsidP="0001456F">
      <w:pPr>
        <w:numPr>
          <w:ilvl w:val="1"/>
          <w:numId w:val="1"/>
        </w:numPr>
        <w:pBdr>
          <w:top w:val="nil"/>
          <w:left w:val="nil"/>
          <w:bottom w:val="nil"/>
          <w:right w:val="nil"/>
          <w:between w:val="nil"/>
        </w:pBdr>
        <w:spacing w:after="0"/>
        <w:rPr>
          <w:color w:val="000000"/>
        </w:rPr>
      </w:pPr>
      <w:r>
        <w:rPr>
          <w:color w:val="000000"/>
        </w:rPr>
        <w:t>no tomar represalias contra cualquier persona que reporte violaciones de este Código de Conducta, ya sea a nosotros o al Empleador, o que haga uso del Mecanismo de Gestión de Quejas para el Personal del Contratista o el Mecanismo de Gestión de Quejas del proyecto.</w:t>
      </w:r>
    </w:p>
    <w:p w:rsidR="0001456F" w:rsidRDefault="0001456F" w:rsidP="0001456F">
      <w:pPr>
        <w:numPr>
          <w:ilvl w:val="1"/>
          <w:numId w:val="1"/>
        </w:numPr>
        <w:pBdr>
          <w:top w:val="nil"/>
          <w:left w:val="nil"/>
          <w:bottom w:val="nil"/>
          <w:right w:val="nil"/>
          <w:between w:val="nil"/>
        </w:pBdr>
        <w:spacing w:after="0"/>
        <w:rPr>
          <w:color w:val="000000"/>
        </w:rPr>
      </w:pPr>
      <w:r>
        <w:rPr>
          <w:color w:val="000000"/>
        </w:rPr>
        <w:t>En casos especiales como hallazgos fortuitos, se debe capacitar sobre el valor patrimonial de lugares, objetos para el país. Evitando el saqueo por descuido o falta de vigilancia.</w:t>
      </w:r>
    </w:p>
    <w:p w:rsidR="0001456F" w:rsidRDefault="0001456F" w:rsidP="0001456F">
      <w:pPr>
        <w:pBdr>
          <w:top w:val="nil"/>
          <w:left w:val="nil"/>
          <w:bottom w:val="nil"/>
          <w:right w:val="nil"/>
          <w:between w:val="nil"/>
        </w:pBdr>
        <w:spacing w:after="0"/>
        <w:ind w:left="1440"/>
        <w:rPr>
          <w:color w:val="000000"/>
        </w:rPr>
      </w:pPr>
    </w:p>
    <w:p w:rsidR="0001456F" w:rsidRDefault="0001456F" w:rsidP="0001456F">
      <w:pPr>
        <w:spacing w:after="0"/>
      </w:pPr>
      <w:r>
        <w:t>LEVANTAR PREOCUPACIONES</w:t>
      </w:r>
    </w:p>
    <w:p w:rsidR="0001456F" w:rsidRDefault="0001456F" w:rsidP="0001456F">
      <w:pPr>
        <w:spacing w:after="0"/>
      </w:pPr>
      <w:r>
        <w:t>Si alguna persona observa comportamientos que cree que pueden representar una violación de este Código de Conducta, o que de otra manera le conciernen, debe plantear el problema con prontitud. Esto se puede hacer de cualquiera de las siguientes maneras:</w:t>
      </w:r>
    </w:p>
    <w:p w:rsidR="0001456F" w:rsidRDefault="0001456F" w:rsidP="0001456F">
      <w:pPr>
        <w:spacing w:after="0"/>
      </w:pPr>
      <w:r>
        <w:lastRenderedPageBreak/>
        <w:t xml:space="preserve">Contacto </w:t>
      </w:r>
      <w:r>
        <w:rPr>
          <w:i/>
        </w:rPr>
        <w:t>[introduzca el nombre del responsable]</w:t>
      </w:r>
      <w:r>
        <w:t xml:space="preserve"> por escrito en esta dirección </w:t>
      </w:r>
      <w:r>
        <w:rPr>
          <w:i/>
        </w:rPr>
        <w:t>[escribir dirección de contacto]</w:t>
      </w:r>
      <w:r>
        <w:t xml:space="preserve"> o por teléfono en </w:t>
      </w:r>
      <w:r>
        <w:rPr>
          <w:i/>
        </w:rPr>
        <w:t xml:space="preserve">[escribir número telefónico] </w:t>
      </w:r>
      <w:r>
        <w:t xml:space="preserve">o en persona en </w:t>
      </w:r>
      <w:r>
        <w:rPr>
          <w:i/>
        </w:rPr>
        <w:t>[lugar de contacto]</w:t>
      </w:r>
      <w:r>
        <w:t>;</w:t>
      </w:r>
    </w:p>
    <w:p w:rsidR="0001456F" w:rsidRDefault="0001456F" w:rsidP="0001456F">
      <w:pPr>
        <w:spacing w:after="0"/>
      </w:pPr>
      <w:r>
        <w:t xml:space="preserve">Llame a </w:t>
      </w:r>
      <w:r>
        <w:rPr>
          <w:i/>
        </w:rPr>
        <w:t>[escribir número telefónico]</w:t>
      </w:r>
      <w:r>
        <w:t xml:space="preserve"> para comunicarse con la línea directa del contratista (si existe) y deje un mensaje.</w:t>
      </w:r>
    </w:p>
    <w:p w:rsidR="0001456F" w:rsidRDefault="0001456F" w:rsidP="0001456F">
      <w:pPr>
        <w:spacing w:after="0"/>
      </w:pPr>
      <w:r>
        <w:t>La identidad de la persona se mantendrá confidencial, a menos que se informe de las denuncias necesarias según la legislación nacional. Las quejas o denuncias anónimas también pueden ser presentadas y se les dará toda la debida y apropiada consideración. Nos tomamos en serio todos los informes de posibles mala conducta e investigaremos y tomaremos las medidas apropiadas. Proporcionaremos recomendaciones cálidas a proveedores de servicios que pueden ayudar a apoyar a la persona que experimentó el supuesto incidente, según corresponda. No habrá represalias contra ninguna persona que plantee una preocupación de buena fe por cualquier comportamiento prohibido por este Código de Conducta. Dicha represalia sería una violación de este Código de Conducta.</w:t>
      </w:r>
    </w:p>
    <w:p w:rsidR="0001456F" w:rsidRDefault="0001456F" w:rsidP="0001456F">
      <w:pPr>
        <w:spacing w:after="0"/>
      </w:pPr>
    </w:p>
    <w:p w:rsidR="0001456F" w:rsidRDefault="0001456F" w:rsidP="0001456F">
      <w:pPr>
        <w:spacing w:after="0"/>
      </w:pPr>
      <w:r>
        <w:t>CONSECUENCIAS DE VIOLAR EL CÓDIGO DE CONDUCTA</w:t>
      </w:r>
    </w:p>
    <w:p w:rsidR="0001456F" w:rsidRDefault="0001456F" w:rsidP="0001456F">
      <w:pPr>
        <w:spacing w:after="0"/>
      </w:pPr>
      <w:r>
        <w:t>Cualquier violación de este Código de Conducta por parte del Personal puede resultar en consecuencias graves, hasta e incluyendo la terminación y posible remisión a las autoridades legales.</w:t>
      </w:r>
    </w:p>
    <w:p w:rsidR="0001456F" w:rsidRDefault="0001456F" w:rsidP="0001456F">
      <w:pPr>
        <w:spacing w:after="0"/>
      </w:pPr>
    </w:p>
    <w:p w:rsidR="0001456F" w:rsidRDefault="0001456F" w:rsidP="0001456F">
      <w:pPr>
        <w:spacing w:after="0"/>
      </w:pPr>
      <w:r>
        <w:t>PARA PERSONAL CONTRATADO:</w:t>
      </w:r>
    </w:p>
    <w:p w:rsidR="0001456F" w:rsidRDefault="0001456F" w:rsidP="0001456F">
      <w:pPr>
        <w:spacing w:after="0"/>
      </w:pPr>
      <w:r>
        <w:t>He recibido una copia de este Código de Conducta escrito en un idioma que comprendo. Entiendo que, si tengo alguna pregunta sobre este Código de Conducta, puedo contactar [ingrese el nombre de Persona(s)de contacto del contratista con experiencia relevante (incluyendo casos de explotación sexual, abuso y acoso en el manejo de esos tipos de casos de casos)] solicitando una explicación.</w:t>
      </w:r>
    </w:p>
    <w:p w:rsidR="0001456F" w:rsidRDefault="0001456F" w:rsidP="0001456F">
      <w:pPr>
        <w:spacing w:after="0"/>
      </w:pPr>
    </w:p>
    <w:p w:rsidR="0001456F" w:rsidRDefault="0001456F" w:rsidP="0001456F">
      <w:pPr>
        <w:spacing w:after="0"/>
      </w:pPr>
    </w:p>
    <w:p w:rsidR="0001456F" w:rsidRDefault="0001456F" w:rsidP="0001456F">
      <w:pPr>
        <w:spacing w:after="0"/>
      </w:pPr>
    </w:p>
    <w:p w:rsidR="0001456F" w:rsidRDefault="0001456F" w:rsidP="0001456F">
      <w:pPr>
        <w:spacing w:after="0"/>
      </w:pPr>
      <w:r>
        <w:t>Nombre del personal: [insértese el nombre] Firma:</w:t>
      </w:r>
    </w:p>
    <w:p w:rsidR="0001456F" w:rsidRDefault="0001456F" w:rsidP="0001456F">
      <w:pPr>
        <w:spacing w:after="0"/>
      </w:pPr>
      <w:r>
        <w:t>Fecha: (día mes año):</w:t>
      </w:r>
    </w:p>
    <w:p w:rsidR="0001456F" w:rsidRDefault="0001456F" w:rsidP="0001456F">
      <w:pPr>
        <w:spacing w:after="0"/>
      </w:pPr>
    </w:p>
    <w:p w:rsidR="0001456F" w:rsidRDefault="0001456F" w:rsidP="0001456F">
      <w:pPr>
        <w:spacing w:after="0"/>
      </w:pPr>
    </w:p>
    <w:p w:rsidR="0001456F" w:rsidRDefault="0001456F" w:rsidP="0001456F">
      <w:pPr>
        <w:spacing w:after="0"/>
      </w:pPr>
      <w:r>
        <w:t>Contrafirma del representante autorizado del Contratista: Firma:</w:t>
      </w:r>
    </w:p>
    <w:p w:rsidR="004D7D19" w:rsidRDefault="0001456F" w:rsidP="0001456F">
      <w:r>
        <w:t>Fecha: (día mes año):</w:t>
      </w:r>
    </w:p>
    <w:sectPr w:rsidR="004D7D1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dobe Arabic">
    <w:altName w:val="Times New Roman"/>
    <w:panose1 w:val="02040503050201020203"/>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5214E2"/>
    <w:multiLevelType w:val="multilevel"/>
    <w:tmpl w:val="99D87100"/>
    <w:lvl w:ilvl="0">
      <w:start w:val="1"/>
      <w:numFmt w:val="bullet"/>
      <w:lvlText w:val="•"/>
      <w:lvlJc w:val="left"/>
      <w:pPr>
        <w:ind w:left="720" w:hanging="360"/>
      </w:pPr>
      <w:rPr>
        <w:rFonts w:ascii="Adobe Arabic" w:eastAsia="Adobe Arabic" w:hAnsi="Adobe Arabic" w:cs="Adobe Arabic"/>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6F"/>
    <w:rsid w:val="0001456F"/>
    <w:rsid w:val="004D7D19"/>
    <w:rsid w:val="006A4080"/>
    <w:rsid w:val="0076712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AF44"/>
  <w15:chartTrackingRefBased/>
  <w15:docId w15:val="{3288A6D0-FB08-4137-9819-29E0E3FB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56F"/>
    <w:pPr>
      <w:jc w:val="both"/>
    </w:pPr>
    <w:rPr>
      <w:rFonts w:ascii="Calibri" w:eastAsia="Calibri" w:hAnsi="Calibri" w:cs="Calibri"/>
      <w:sz w:val="24"/>
      <w:szCs w:val="24"/>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1058</Words>
  <Characters>5821</Characters>
  <Application>Microsoft Office Word</Application>
  <DocSecurity>0</DocSecurity>
  <Lines>48</Lines>
  <Paragraphs>13</Paragraphs>
  <ScaleCrop>false</ScaleCrop>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de Maria Portand de López</dc:creator>
  <cp:keywords/>
  <dc:description/>
  <cp:lastModifiedBy>FLOR DE MARIA PORTAND DE LOPEZ</cp:lastModifiedBy>
  <cp:revision>4</cp:revision>
  <dcterms:created xsi:type="dcterms:W3CDTF">2025-05-22T22:37:00Z</dcterms:created>
  <dcterms:modified xsi:type="dcterms:W3CDTF">2025-06-04T15:22:00Z</dcterms:modified>
</cp:coreProperties>
</file>